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0080276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单片机应用技术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卢明阳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474665404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机电18-2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一教114、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每周周二1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：30-1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 xml:space="preserve">：30  </w:t>
            </w: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val="en-US" w:eastAsia="zh-CN"/>
              </w:rPr>
              <w:t>职业技术学院119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新概念51单片机C语言教程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（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第2版</w:t>
            </w:r>
            <w:r>
              <w:rPr>
                <w:rFonts w:hint="eastAsia" w:eastAsia="宋体"/>
                <w:sz w:val="20"/>
                <w:szCs w:val="20"/>
                <w:lang w:eastAsia="zh-CN"/>
              </w:rPr>
              <w:t>）</w:t>
            </w:r>
            <w:r>
              <w:rPr>
                <w:rFonts w:hint="eastAsia"/>
                <w:sz w:val="20"/>
                <w:szCs w:val="20"/>
              </w:rPr>
              <w:t>，郭天祥，电子工业出版社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单片机原理、接口及应用（第2版），肖看，清华大学出版社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609"/>
        <w:gridCol w:w="1770"/>
        <w:gridCol w:w="275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基本知识准备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KEIL软件使用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数据管显示原理及其应用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数码管显示原理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数码管静态显示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数码管动态显示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数据管显示原理及其应用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中断概念</w:t>
            </w:r>
          </w:p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单片机的定时器中断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键盘检测原理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1.独立键盘检测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键盘检测原理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2.矩阵键盘检测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1602液晶屏显示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液晶概述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1602接口信号说明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1602主要技术参数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基本操作时序</w:t>
            </w:r>
          </w:p>
          <w:p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RAM地址映射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编程练习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1602液晶屏显示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6.1602状态字说明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7.数据指针设置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8.初始化设置</w:t>
            </w:r>
          </w:p>
          <w:p>
            <w:pPr>
              <w:widowControl/>
              <w:numPr>
                <w:numId w:val="0"/>
              </w:numPr>
              <w:ind w:left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9.写操作时序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编程练习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DS18B20温湿度传感器控制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温度传感器概述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DS18B20温度传感器特性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DS18B20应用范围</w:t>
            </w:r>
          </w:p>
          <w:p>
            <w:pPr>
              <w:widowControl/>
              <w:numPr>
                <w:ilvl w:val="0"/>
                <w:numId w:val="3"/>
              </w:numPr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DS18B20引脚介绍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编程练习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DS18B20温湿度传感器控制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DS18B20硬件连接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DS18B20工作原理</w:t>
            </w:r>
          </w:p>
          <w:p>
            <w:pPr>
              <w:widowControl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DS18B20实例讲解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基于51单片机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综合应用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6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基于51单片机</w:t>
            </w: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综合应用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大学MOOC导学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在线实时辅导（腾讯会议、微信群）</w:t>
            </w:r>
          </w:p>
        </w:tc>
        <w:tc>
          <w:tcPr>
            <w:tcW w:w="27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大学MOOC平台习题</w:t>
            </w:r>
          </w:p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补充习题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实验报告6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eastAsiaTheme="minorEastAsia"/>
                <w:bCs/>
                <w:color w:val="000000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期末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 w:eastAsia="宋体"/>
                <w:bCs/>
                <w:color w:val="000000"/>
                <w:lang w:val="en-US" w:eastAsia="zh-CN"/>
              </w:rPr>
              <w:t>3</w:t>
            </w:r>
            <w:r>
              <w:rPr>
                <w:rFonts w:hint="eastAsia" w:ascii="宋体"/>
                <w:bCs/>
                <w:color w:val="00000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期中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 w:eastAsia="宋体"/>
                <w:bCs/>
                <w:color w:val="000000"/>
                <w:lang w:val="en-US" w:eastAsia="zh-CN"/>
              </w:rPr>
              <w:t>30</w:t>
            </w:r>
            <w:r>
              <w:rPr>
                <w:rFonts w:hint="eastAsia" w:ascii="宋体"/>
                <w:bCs/>
                <w:color w:val="00000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实验报告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/>
                <w:bCs/>
                <w:color w:val="00000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ascii="宋体" w:hAnsi="宋体"/>
                <w:bCs/>
                <w:color w:val="00000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lang w:eastAsia="zh-CN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Cs/>
                <w:color w:val="000000"/>
              </w:rPr>
            </w:pPr>
            <w:r>
              <w:rPr>
                <w:rFonts w:hint="eastAsia" w:ascii="宋体" w:eastAsia="宋体"/>
                <w:bCs/>
                <w:color w:val="000000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/>
                <w:bCs/>
                <w:color w:val="000000"/>
              </w:rPr>
              <w:t>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卢明阳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845C4"/>
    <w:multiLevelType w:val="singleLevel"/>
    <w:tmpl w:val="142845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E364E4C"/>
    <w:multiLevelType w:val="singleLevel"/>
    <w:tmpl w:val="1E364E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61FE738"/>
    <w:multiLevelType w:val="singleLevel"/>
    <w:tmpl w:val="261FE73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0CC9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E76DD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535C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568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68C7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FA"/>
    <w:rsid w:val="004B3566"/>
    <w:rsid w:val="004C1D3E"/>
    <w:rsid w:val="004C7613"/>
    <w:rsid w:val="004D07ED"/>
    <w:rsid w:val="004E3C1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190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4A7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750"/>
    <w:rsid w:val="007B59C2"/>
    <w:rsid w:val="007B5F54"/>
    <w:rsid w:val="007B5F95"/>
    <w:rsid w:val="007C27C3"/>
    <w:rsid w:val="007C3319"/>
    <w:rsid w:val="007C4971"/>
    <w:rsid w:val="007D5EEF"/>
    <w:rsid w:val="007E1B3F"/>
    <w:rsid w:val="007E3B22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7875"/>
    <w:rsid w:val="008B3CA7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41E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33AE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4ED6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192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1AA2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0F6068DA"/>
    <w:rsid w:val="18FE2C7D"/>
    <w:rsid w:val="199D2E85"/>
    <w:rsid w:val="1B9B294B"/>
    <w:rsid w:val="2E59298A"/>
    <w:rsid w:val="37E50B00"/>
    <w:rsid w:val="428B7E74"/>
    <w:rsid w:val="49DF08B3"/>
    <w:rsid w:val="65310993"/>
    <w:rsid w:val="6E256335"/>
    <w:rsid w:val="700912C5"/>
    <w:rsid w:val="727660F1"/>
    <w:rsid w:val="74F62C86"/>
    <w:rsid w:val="7CF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Unresolved Mention"/>
    <w:basedOn w:val="4"/>
    <w:semiHidden/>
    <w:unhideWhenUsed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E1603D-5C7C-4FAD-B4C2-0730C453B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148</Words>
  <Characters>846</Characters>
  <Lines>7</Lines>
  <Paragraphs>1</Paragraphs>
  <ScaleCrop>false</ScaleCrop>
  <LinksUpToDate>false</LinksUpToDate>
  <CharactersWithSpaces>993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2020-03-08T05:19:54Z</dcterms:modified>
  <dc:title>上海建桥学院教学进度计划表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