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18"/>
          <w:szCs w:val="1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0</w:t>
            </w:r>
            <w:r>
              <w:rPr>
                <w:sz w:val="20"/>
                <w:szCs w:val="20"/>
              </w:rPr>
              <w:t>050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154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网络管理与安全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贾铁军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jiatj@163.com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计应B18-1/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在线教学（1-6周），待安排（7-16）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一-三中午及下午7-8节（地点7231）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2070" w:leftChars="196" w:hanging="1600" w:hangingChars="800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网络安全技术及应用（第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版）贾铁军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等主编，</w:t>
            </w:r>
            <w:r>
              <w:rPr>
                <w:rFonts w:hint="eastAsia"/>
                <w:color w:val="000000"/>
                <w:sz w:val="20"/>
                <w:szCs w:val="20"/>
              </w:rPr>
              <w:t>机械工业出版社</w:t>
            </w:r>
            <w:r>
              <w:rPr>
                <w:color w:val="000000"/>
                <w:sz w:val="20"/>
                <w:szCs w:val="20"/>
              </w:rPr>
              <w:t>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7.8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eastAsia="宋体"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（“十三五”国家重点出版规划项目</w:t>
            </w:r>
            <w:r>
              <w:rPr>
                <w:rFonts w:hint="eastAsia"/>
                <w:bCs/>
                <w:color w:val="00000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上海高校优秀教材奖</w:t>
            </w:r>
            <w:r>
              <w:rPr>
                <w:rFonts w:hint="eastAsia"/>
                <w:bCs/>
                <w:color w:val="000000"/>
                <w:sz w:val="20"/>
                <w:szCs w:val="20"/>
                <w:lang w:val="en-US" w:eastAsia="zh-CN"/>
              </w:rPr>
              <w:t>,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上海高校精品课程教材</w:t>
            </w:r>
            <w:r>
              <w:rPr>
                <w:rFonts w:hint="eastAsia" w:eastAsia="宋体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bCs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网络安全技术及应用实践教程（第</w:t>
            </w:r>
            <w:r>
              <w:rPr>
                <w:rFonts w:hint="eastAsia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版）贾铁军</w:t>
            </w:r>
            <w:r>
              <w:rPr>
                <w:rFonts w:hint="eastAsia"/>
                <w:bCs/>
                <w:color w:val="000000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主编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机械工业出版社</w:t>
            </w:r>
            <w:r>
              <w:rPr>
                <w:rFonts w:hint="eastAsia"/>
                <w:bCs/>
                <w:color w:val="000000"/>
                <w:sz w:val="20"/>
                <w:szCs w:val="20"/>
                <w:lang w:val="en-US" w:eastAsia="zh-CN"/>
              </w:rPr>
              <w:t>2018.7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“十三五”国家重点出版规划项目</w:t>
            </w:r>
            <w:r>
              <w:rPr>
                <w:rFonts w:hint="eastAsia"/>
                <w:bCs/>
                <w:color w:val="000000"/>
                <w:sz w:val="20"/>
                <w:szCs w:val="20"/>
                <w:lang w:val="en-US" w:eastAsia="zh-CN"/>
              </w:rPr>
              <w:t xml:space="preserve">, 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上海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高校精品课程教材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/>
                <w:bCs/>
                <w:color w:val="000000"/>
                <w:sz w:val="20"/>
                <w:szCs w:val="20"/>
                <w:lang w:val="en-US" w:eastAsia="zh-CN"/>
              </w:rPr>
              <w:t>网络安全实验教程（第4版）孙建国</w:t>
            </w:r>
            <w:r>
              <w:rPr>
                <w:rFonts w:hint="eastAsia"/>
                <w:bCs/>
                <w:color w:val="000000"/>
                <w:sz w:val="20"/>
                <w:szCs w:val="20"/>
                <w:lang w:val="en-US" w:eastAsia="zh-CN"/>
              </w:rPr>
              <w:t>,</w:t>
            </w:r>
            <w:r>
              <w:rPr>
                <w:rFonts w:hint="default"/>
                <w:bCs/>
                <w:color w:val="000000"/>
                <w:sz w:val="20"/>
                <w:szCs w:val="20"/>
                <w:lang w:val="en-US" w:eastAsia="zh-CN"/>
              </w:rPr>
              <w:t>赵国冬等 清华大学出版社2019年7</w:t>
            </w:r>
            <w:r>
              <w:rPr>
                <w:rFonts w:hint="eastAsia"/>
                <w:bCs/>
                <w:color w:val="000000"/>
                <w:sz w:val="20"/>
                <w:szCs w:val="20"/>
                <w:lang w:val="en-US" w:eastAsia="zh-CN"/>
              </w:rPr>
              <w:t>月，</w:t>
            </w:r>
            <w:r>
              <w:rPr>
                <w:rFonts w:hint="default"/>
                <w:bCs/>
                <w:color w:val="000000"/>
                <w:sz w:val="20"/>
                <w:szCs w:val="20"/>
                <w:lang w:val="en-US" w:eastAsia="zh-CN"/>
              </w:rPr>
              <w:t>“十二五”国家级规划教材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lang w:val="en-US" w:eastAsia="zh-CN"/>
              </w:rPr>
              <w:t>3.计算机网络管理与安全，郭峰、董德宝等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，清华大学出版社，</w:t>
            </w:r>
            <w:r>
              <w:rPr>
                <w:rFonts w:hint="eastAsia"/>
                <w:bCs/>
                <w:color w:val="000000"/>
                <w:sz w:val="20"/>
                <w:szCs w:val="20"/>
                <w:lang w:val="en-US" w:eastAsia="zh-CN"/>
              </w:rPr>
              <w:t>2016.11</w:t>
            </w:r>
          </w:p>
        </w:tc>
      </w:tr>
    </w:tbl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3789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1-2</w:t>
            </w:r>
          </w:p>
        </w:tc>
        <w:tc>
          <w:tcPr>
            <w:tcW w:w="3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第1章 网络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管理与</w:t>
            </w:r>
            <w:r>
              <w:rPr>
                <w:rFonts w:hint="eastAsia" w:ascii="宋体" w:hAnsi="宋体"/>
                <w:kern w:val="0"/>
                <w:sz w:val="20"/>
              </w:rPr>
              <w:t>安全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概述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启发式教学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1-6周线上教学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练习与实践1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3-4</w:t>
            </w:r>
          </w:p>
        </w:tc>
        <w:tc>
          <w:tcPr>
            <w:tcW w:w="3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第2章 网络</w:t>
            </w: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管理常用工具</w:t>
            </w:r>
          </w:p>
          <w:p>
            <w:pPr>
              <w:rPr>
                <w:rFonts w:hint="eastAsia" w:ascii="宋体" w:hAnsi="宋体"/>
                <w:kern w:val="0"/>
                <w:sz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实验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1 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网络管理常用工具操作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案例教学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1-6周线上教学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练习与实践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3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第3章 网络安全体系及管理</w:t>
            </w: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实验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无线局域网（WLAN）安全设置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启发式教学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1-6周线上教学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练习与实践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3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269"/>
              </w:tabs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第4章 黑客攻击与检测防御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1</w:t>
            </w:r>
          </w:p>
          <w:p>
            <w:pPr>
              <w:tabs>
                <w:tab w:val="left" w:pos="269"/>
              </w:tabs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实验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/>
                <w:sz w:val="18"/>
                <w:szCs w:val="18"/>
              </w:rPr>
              <w:t>Web服务器的安全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设置管理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案例教学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3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第4章 黑客攻击与检测防御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2</w:t>
            </w:r>
          </w:p>
          <w:p>
            <w:pP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实验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4 </w:t>
            </w:r>
            <w:r>
              <w:rPr>
                <w:rFonts w:hint="eastAsia" w:ascii="宋体" w:hAnsi="宋体"/>
                <w:sz w:val="18"/>
                <w:szCs w:val="18"/>
              </w:rPr>
              <w:t>网络系统扫描及检测实验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案例教学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练习与实践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10-11</w:t>
            </w:r>
          </w:p>
        </w:tc>
        <w:tc>
          <w:tcPr>
            <w:tcW w:w="3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第5章 密码及加密技术</w:t>
            </w: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实验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常用</w:t>
            </w:r>
            <w:r>
              <w:rPr>
                <w:color w:val="000000"/>
                <w:sz w:val="20"/>
                <w:szCs w:val="20"/>
              </w:rPr>
              <w:t>PGP</w:t>
            </w:r>
            <w:r>
              <w:rPr>
                <w:rFonts w:hint="eastAsia"/>
                <w:color w:val="000000"/>
                <w:sz w:val="20"/>
                <w:szCs w:val="20"/>
              </w:rPr>
              <w:t>邮件加密应用实验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案例教学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练习与实践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12-13</w:t>
            </w:r>
          </w:p>
        </w:tc>
        <w:tc>
          <w:tcPr>
            <w:tcW w:w="3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第6章 身份认证与访问控制</w:t>
            </w: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实验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6 </w:t>
            </w:r>
            <w:r>
              <w:rPr>
                <w:rFonts w:hint="eastAsia" w:ascii="宋体" w:hAnsi="宋体"/>
                <w:sz w:val="18"/>
                <w:szCs w:val="18"/>
              </w:rPr>
              <w:t>身份认证及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访问控制（管理）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案例教学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练习与实践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第7章 计算机及手机病毒防范</w:t>
            </w: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实验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7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杀毒软件应用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案例教学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练习与实践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第8章 防火墙常用技术</w:t>
            </w:r>
          </w:p>
          <w:p>
            <w:pP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实验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8 </w:t>
            </w:r>
            <w:r>
              <w:rPr>
                <w:rFonts w:hint="eastAsia" w:ascii="宋体" w:hAnsi="宋体"/>
                <w:kern w:val="0"/>
                <w:sz w:val="20"/>
              </w:rPr>
              <w:t>防火墙常用技术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案例教学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练习与实践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7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numId w:val="0"/>
              </w:numP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要点复习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期末考核开卷笔试（各种题型）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color w:val="000000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left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出勤及课堂表现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（含提问及演示）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作业本和“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  <w:t>学习通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”手机云作业（各种活动）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left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实验报告和交流讨论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34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420" w:hanging="420"/>
        <w:jc w:val="both"/>
        <w:textAlignment w:val="auto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tabs>
          <w:tab w:val="left" w:pos="34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420" w:hanging="420"/>
        <w:jc w:val="both"/>
        <w:textAlignment w:val="auto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keepNext w:val="0"/>
        <w:keepLines w:val="0"/>
        <w:pageBreakBefore w:val="0"/>
        <w:widowControl w:val="0"/>
        <w:tabs>
          <w:tab w:val="left" w:pos="34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420" w:hanging="420"/>
        <w:jc w:val="both"/>
        <w:textAlignment w:val="auto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keepNext w:val="0"/>
        <w:keepLines w:val="0"/>
        <w:pageBreakBefore w:val="0"/>
        <w:widowControl w:val="0"/>
        <w:tabs>
          <w:tab w:val="left" w:pos="34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贾铁军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王磊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2020.2.20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Liberation Mono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Times New Roman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0030101010101"/>
    <w:charset w:val="88"/>
    <w:family w:val="swiss"/>
    <w:pitch w:val="default"/>
    <w:sig w:usb0="800002BF" w:usb1="38CF7CFA" w:usb2="00000016" w:usb3="00000000" w:csb0="00040001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957E3F"/>
    <w:rsid w:val="0B02141F"/>
    <w:rsid w:val="0DB76A4A"/>
    <w:rsid w:val="16962F94"/>
    <w:rsid w:val="199D2E85"/>
    <w:rsid w:val="1B9B294B"/>
    <w:rsid w:val="2E2860C3"/>
    <w:rsid w:val="2E59298A"/>
    <w:rsid w:val="37E50B00"/>
    <w:rsid w:val="382C5575"/>
    <w:rsid w:val="3C134C11"/>
    <w:rsid w:val="47D97DE5"/>
    <w:rsid w:val="49DF08B3"/>
    <w:rsid w:val="59567F4C"/>
    <w:rsid w:val="65310993"/>
    <w:rsid w:val="65C95551"/>
    <w:rsid w:val="6E256335"/>
    <w:rsid w:val="700912C5"/>
    <w:rsid w:val="74F62C86"/>
    <w:rsid w:val="7E7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4"/>
    <w:basedOn w:val="1"/>
    <w:next w:val="1"/>
    <w:unhideWhenUsed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1</TotalTime>
  <ScaleCrop>false</ScaleCrop>
  <LinksUpToDate>false</LinksUpToDate>
  <CharactersWithSpaces>1208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jtj2000@163.com</cp:lastModifiedBy>
  <cp:lastPrinted>2015-03-18T03:45:00Z</cp:lastPrinted>
  <dcterms:modified xsi:type="dcterms:W3CDTF">2020-02-21T03:01:28Z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KSORubyTemplateID" linkTarget="0">
    <vt:lpwstr>6</vt:lpwstr>
  </property>
</Properties>
</file>